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6" w:rsidRDefault="00FB0EC8" w:rsidP="00FB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 діяльність об’єднаних територіальних громад (ОТГ) Волині в першому кварталі 2016 року</w:t>
      </w:r>
    </w:p>
    <w:p w:rsidR="00FB0EC8" w:rsidRPr="00746A39" w:rsidRDefault="00FB0EC8" w:rsidP="0074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39">
        <w:rPr>
          <w:rFonts w:ascii="Times New Roman" w:hAnsi="Times New Roman" w:cs="Times New Roman"/>
          <w:sz w:val="28"/>
          <w:szCs w:val="28"/>
        </w:rPr>
        <w:t xml:space="preserve">Загалом за підсумками роботи ОТГ в першому кварталі </w:t>
      </w:r>
      <w:r w:rsidR="00746A39" w:rsidRPr="00746A39">
        <w:rPr>
          <w:rFonts w:ascii="Times New Roman" w:hAnsi="Times New Roman" w:cs="Times New Roman"/>
          <w:sz w:val="28"/>
          <w:szCs w:val="28"/>
        </w:rPr>
        <w:t xml:space="preserve">забезпечено значне перевиконання місцевих бюджетів. </w:t>
      </w:r>
      <w:r w:rsidR="00032E0F">
        <w:rPr>
          <w:rFonts w:ascii="Times New Roman" w:hAnsi="Times New Roman" w:cs="Times New Roman"/>
          <w:sz w:val="28"/>
          <w:szCs w:val="28"/>
        </w:rPr>
        <w:t>Із об’єднаних громад найбільше перевиконання власних доходів отримав місцевий бюджет</w:t>
      </w:r>
      <w:r w:rsidR="00BC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7C">
        <w:rPr>
          <w:rFonts w:ascii="Times New Roman" w:hAnsi="Times New Roman" w:cs="Times New Roman"/>
          <w:sz w:val="28"/>
          <w:szCs w:val="28"/>
        </w:rPr>
        <w:t>Смолигівської</w:t>
      </w:r>
      <w:proofErr w:type="spellEnd"/>
      <w:r w:rsidR="00BC4B7C">
        <w:rPr>
          <w:rFonts w:ascii="Times New Roman" w:hAnsi="Times New Roman" w:cs="Times New Roman"/>
          <w:sz w:val="28"/>
          <w:szCs w:val="28"/>
        </w:rPr>
        <w:t xml:space="preserve"> ОТГ Луцького району, чому у значній мірі сприяли додаткові надходження в за підсумками річних декларувань.</w:t>
      </w:r>
    </w:p>
    <w:p w:rsidR="00746A39" w:rsidRDefault="00746A39" w:rsidP="00FB0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2D95209" wp14:editId="4921B3E2">
            <wp:extent cx="5996763" cy="27432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A39" w:rsidRPr="00BC4B7C" w:rsidRDefault="00746A39" w:rsidP="00FB0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2E0F" w:rsidRPr="00BC4B7C">
        <w:rPr>
          <w:rFonts w:ascii="Times New Roman" w:hAnsi="Times New Roman" w:cs="Times New Roman"/>
          <w:sz w:val="28"/>
          <w:szCs w:val="28"/>
        </w:rPr>
        <w:t>В результаті децентралізації об’єднані громади суттєво збільшили обсяги</w:t>
      </w:r>
      <w:r w:rsidR="003E32FE">
        <w:rPr>
          <w:rFonts w:ascii="Times New Roman" w:hAnsi="Times New Roman" w:cs="Times New Roman"/>
          <w:sz w:val="28"/>
          <w:szCs w:val="28"/>
        </w:rPr>
        <w:t xml:space="preserve"> власних </w:t>
      </w:r>
      <w:r w:rsidR="00032E0F" w:rsidRPr="00BC4B7C">
        <w:rPr>
          <w:rFonts w:ascii="Times New Roman" w:hAnsi="Times New Roman" w:cs="Times New Roman"/>
          <w:sz w:val="28"/>
          <w:szCs w:val="28"/>
        </w:rPr>
        <w:t xml:space="preserve"> надходжень</w:t>
      </w:r>
      <w:r w:rsidR="003E32FE">
        <w:rPr>
          <w:rFonts w:ascii="Times New Roman" w:hAnsi="Times New Roman" w:cs="Times New Roman"/>
          <w:sz w:val="28"/>
          <w:szCs w:val="28"/>
        </w:rPr>
        <w:t xml:space="preserve"> місцевих бюджетів у </w:t>
      </w:r>
      <w:proofErr w:type="spellStart"/>
      <w:r w:rsidR="006C6CBA">
        <w:rPr>
          <w:rFonts w:ascii="Times New Roman" w:hAnsi="Times New Roman" w:cs="Times New Roman"/>
          <w:sz w:val="28"/>
          <w:szCs w:val="28"/>
        </w:rPr>
        <w:t>спів</w:t>
      </w:r>
      <w:r w:rsidR="003E32FE">
        <w:rPr>
          <w:rFonts w:ascii="Times New Roman" w:hAnsi="Times New Roman" w:cs="Times New Roman"/>
          <w:sz w:val="28"/>
          <w:szCs w:val="28"/>
        </w:rPr>
        <w:t>ставній</w:t>
      </w:r>
      <w:proofErr w:type="spellEnd"/>
      <w:r w:rsidR="003E32FE">
        <w:rPr>
          <w:rFonts w:ascii="Times New Roman" w:hAnsi="Times New Roman" w:cs="Times New Roman"/>
          <w:sz w:val="28"/>
          <w:szCs w:val="28"/>
        </w:rPr>
        <w:t xml:space="preserve"> податковій базі до першого кварталу </w:t>
      </w:r>
      <w:r w:rsidR="006C6CBA">
        <w:rPr>
          <w:rFonts w:ascii="Times New Roman" w:hAnsi="Times New Roman" w:cs="Times New Roman"/>
          <w:sz w:val="28"/>
          <w:szCs w:val="28"/>
        </w:rPr>
        <w:t>2015 року. З</w:t>
      </w:r>
      <w:r w:rsidR="003E32FE">
        <w:rPr>
          <w:rFonts w:ascii="Times New Roman" w:hAnsi="Times New Roman" w:cs="Times New Roman"/>
          <w:sz w:val="28"/>
          <w:szCs w:val="28"/>
        </w:rPr>
        <w:t>агальний додатковий бюджетний ресурс</w:t>
      </w:r>
      <w:r w:rsidR="0005545A">
        <w:rPr>
          <w:rFonts w:ascii="Times New Roman" w:hAnsi="Times New Roman" w:cs="Times New Roman"/>
          <w:sz w:val="28"/>
          <w:szCs w:val="28"/>
        </w:rPr>
        <w:t xml:space="preserve"> п’яти ОТГ</w:t>
      </w:r>
      <w:r w:rsidR="003E32FE">
        <w:rPr>
          <w:rFonts w:ascii="Times New Roman" w:hAnsi="Times New Roman" w:cs="Times New Roman"/>
          <w:sz w:val="28"/>
          <w:szCs w:val="28"/>
        </w:rPr>
        <w:t xml:space="preserve"> склав</w:t>
      </w:r>
      <w:r w:rsidR="0005545A">
        <w:rPr>
          <w:rFonts w:ascii="Times New Roman" w:hAnsi="Times New Roman" w:cs="Times New Roman"/>
          <w:sz w:val="28"/>
          <w:szCs w:val="28"/>
        </w:rPr>
        <w:t xml:space="preserve"> 3,1 млн. гривень або 168,9 відсоткових пункти. </w:t>
      </w:r>
      <w:r w:rsidR="001C6DBE">
        <w:rPr>
          <w:rFonts w:ascii="Times New Roman" w:hAnsi="Times New Roman" w:cs="Times New Roman"/>
          <w:sz w:val="28"/>
          <w:szCs w:val="28"/>
        </w:rPr>
        <w:t xml:space="preserve">В структурі фактичних надходжень власних доходів </w:t>
      </w:r>
      <w:r w:rsidR="006C6CBA">
        <w:rPr>
          <w:rFonts w:ascii="Times New Roman" w:hAnsi="Times New Roman" w:cs="Times New Roman"/>
          <w:sz w:val="28"/>
          <w:szCs w:val="28"/>
        </w:rPr>
        <w:t>п</w:t>
      </w:r>
      <w:r w:rsidR="00672708">
        <w:rPr>
          <w:rFonts w:ascii="Times New Roman" w:hAnsi="Times New Roman" w:cs="Times New Roman"/>
          <w:sz w:val="28"/>
          <w:szCs w:val="28"/>
        </w:rPr>
        <w:t>ершого кварталу 2016 року подат</w:t>
      </w:r>
      <w:r w:rsidR="006C6CBA">
        <w:rPr>
          <w:rFonts w:ascii="Times New Roman" w:hAnsi="Times New Roman" w:cs="Times New Roman"/>
          <w:sz w:val="28"/>
          <w:szCs w:val="28"/>
        </w:rPr>
        <w:t>к</w:t>
      </w:r>
      <w:r w:rsidR="00672708">
        <w:rPr>
          <w:rFonts w:ascii="Times New Roman" w:hAnsi="Times New Roman" w:cs="Times New Roman"/>
          <w:sz w:val="28"/>
          <w:szCs w:val="28"/>
        </w:rPr>
        <w:t>у</w:t>
      </w:r>
      <w:r w:rsidR="006C6CBA">
        <w:rPr>
          <w:rFonts w:ascii="Times New Roman" w:hAnsi="Times New Roman" w:cs="Times New Roman"/>
          <w:sz w:val="28"/>
          <w:szCs w:val="28"/>
        </w:rPr>
        <w:t xml:space="preserve"> з доходів фізичних осіб </w:t>
      </w:r>
      <w:r w:rsidR="00672708">
        <w:rPr>
          <w:rFonts w:ascii="Times New Roman" w:hAnsi="Times New Roman" w:cs="Times New Roman"/>
          <w:sz w:val="28"/>
          <w:szCs w:val="28"/>
        </w:rPr>
        <w:t xml:space="preserve">надійшло 2,7 млн. гривень або </w:t>
      </w:r>
      <w:r w:rsidR="006C6CBA">
        <w:rPr>
          <w:rFonts w:ascii="Times New Roman" w:hAnsi="Times New Roman" w:cs="Times New Roman"/>
          <w:sz w:val="28"/>
          <w:szCs w:val="28"/>
        </w:rPr>
        <w:t>36,5 відсоткових пункти.</w:t>
      </w:r>
    </w:p>
    <w:p w:rsidR="00746A39" w:rsidRPr="00FB0EC8" w:rsidRDefault="00746A39" w:rsidP="00FB0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6A39" w:rsidRPr="00FB0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5"/>
    <w:rsid w:val="00032E0F"/>
    <w:rsid w:val="0005545A"/>
    <w:rsid w:val="001C6DBE"/>
    <w:rsid w:val="001D1391"/>
    <w:rsid w:val="003E32FE"/>
    <w:rsid w:val="00430C74"/>
    <w:rsid w:val="00672708"/>
    <w:rsid w:val="006C6CBA"/>
    <w:rsid w:val="00746A39"/>
    <w:rsid w:val="00B552E8"/>
    <w:rsid w:val="00B82476"/>
    <w:rsid w:val="00BC4B7C"/>
    <w:rsid w:val="00FB0EC8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9;&#1086;&#1094;&#1110;&#1072;&#1094;&#1110;&#1103;%20&#1084;&#1110;&#1089;&#1090;%20&#1059;&#1082;&#1088;&#1072;&#1111;&#1085;&#1080;\&#1055;&#1077;&#1088;&#1077;&#1087;&#1080;&#1089;&#1082;&#1072;%20&#1079;%20&#1110;&#1085;.%20&#1091;&#1089;&#1090;&#1072;&#1085;\&#1055;&#1088;&#1077;&#1089;-&#1088;&#1077;&#1083;&#1110;&#1079;%201%20&#1082;&#1074;&#1072;&#1088;&#109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бюджетних призначень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ОТГ Велицьк</c:v>
                </c:pt>
                <c:pt idx="1">
                  <c:v>ОТГ Голоби</c:v>
                </c:pt>
                <c:pt idx="2">
                  <c:v>ОТГ Зимне</c:v>
                </c:pt>
                <c:pt idx="3">
                  <c:v>ОТГ Смолигів</c:v>
                </c:pt>
                <c:pt idx="4">
                  <c:v>ОТГ Устилуг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182.6</c:v>
                </c:pt>
                <c:pt idx="1">
                  <c:v>112.1</c:v>
                </c:pt>
                <c:pt idx="2">
                  <c:v>130.69999999999999</c:v>
                </c:pt>
                <c:pt idx="3">
                  <c:v>228.2</c:v>
                </c:pt>
                <c:pt idx="4">
                  <c:v>134.30000000000001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00960"/>
        <c:axId val="15820288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до співставної бази відповідного періоду минулого року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ОТГ Велицьк</c:v>
                </c:pt>
                <c:pt idx="1">
                  <c:v>ОТГ Голоби</c:v>
                </c:pt>
                <c:pt idx="2">
                  <c:v>ОТГ Зимне</c:v>
                </c:pt>
                <c:pt idx="3">
                  <c:v>ОТГ Смолигів</c:v>
                </c:pt>
                <c:pt idx="4">
                  <c:v>ОТГ Устилуг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124.3</c:v>
                </c:pt>
                <c:pt idx="1">
                  <c:v>187.6</c:v>
                </c:pt>
                <c:pt idx="2">
                  <c:v>147.6</c:v>
                </c:pt>
                <c:pt idx="3">
                  <c:v>296</c:v>
                </c:pt>
                <c:pt idx="4">
                  <c:v>154.1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200960"/>
        <c:axId val="158202880"/>
      </c:lineChart>
      <c:catAx>
        <c:axId val="15820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02880"/>
        <c:crosses val="autoZero"/>
        <c:auto val="1"/>
        <c:lblAlgn val="ctr"/>
        <c:lblOffset val="100"/>
        <c:noMultiLvlLbl val="0"/>
      </c:catAx>
      <c:valAx>
        <c:axId val="15820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009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2016-04-27T19:15:00Z</dcterms:created>
  <dcterms:modified xsi:type="dcterms:W3CDTF">2016-04-27T20:00:00Z</dcterms:modified>
</cp:coreProperties>
</file>