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E2" w:rsidRDefault="00AE3599" w:rsidP="0075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Бюджетний 2016 рік об’єднаних територіальних громад Волині</w:t>
      </w:r>
    </w:p>
    <w:p w:rsidR="00755CE2" w:rsidRDefault="00755CE2" w:rsidP="00755CE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бюджетний рік в умовах добровільного адміністративно-територіального об’єднання </w:t>
      </w:r>
      <w:r w:rsidR="001A7237">
        <w:rPr>
          <w:rFonts w:ascii="Times New Roman" w:hAnsi="Times New Roman" w:cs="Times New Roman"/>
          <w:b/>
          <w:sz w:val="28"/>
          <w:szCs w:val="28"/>
        </w:rPr>
        <w:t xml:space="preserve">розпочали </w:t>
      </w:r>
      <w:proofErr w:type="spellStart"/>
      <w:r w:rsidR="001A7237">
        <w:rPr>
          <w:rFonts w:ascii="Times New Roman" w:hAnsi="Times New Roman" w:cs="Times New Roman"/>
          <w:b/>
          <w:sz w:val="28"/>
          <w:szCs w:val="28"/>
        </w:rPr>
        <w:t>Устилузька</w:t>
      </w:r>
      <w:proofErr w:type="spellEnd"/>
      <w:r w:rsidR="001A7237">
        <w:rPr>
          <w:rFonts w:ascii="Times New Roman" w:hAnsi="Times New Roman" w:cs="Times New Roman"/>
          <w:b/>
          <w:sz w:val="28"/>
          <w:szCs w:val="28"/>
        </w:rPr>
        <w:t xml:space="preserve"> міська</w:t>
      </w:r>
      <w:r w:rsidR="00AE359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AE3599">
        <w:rPr>
          <w:rFonts w:ascii="Times New Roman" w:hAnsi="Times New Roman" w:cs="Times New Roman"/>
          <w:b/>
          <w:sz w:val="28"/>
          <w:szCs w:val="28"/>
        </w:rPr>
        <w:t>Зимнівська</w:t>
      </w:r>
      <w:proofErr w:type="spellEnd"/>
      <w:r w:rsidR="00AE3599">
        <w:rPr>
          <w:rFonts w:ascii="Times New Roman" w:hAnsi="Times New Roman" w:cs="Times New Roman"/>
          <w:b/>
          <w:sz w:val="28"/>
          <w:szCs w:val="28"/>
        </w:rPr>
        <w:t xml:space="preserve"> сільська</w:t>
      </w:r>
      <w:r w:rsidR="001A7237">
        <w:rPr>
          <w:rFonts w:ascii="Times New Roman" w:hAnsi="Times New Roman" w:cs="Times New Roman"/>
          <w:b/>
          <w:sz w:val="28"/>
          <w:szCs w:val="28"/>
        </w:rPr>
        <w:t xml:space="preserve"> Володимир-Волинського, </w:t>
      </w:r>
      <w:proofErr w:type="spellStart"/>
      <w:r w:rsidR="001A7237">
        <w:rPr>
          <w:rFonts w:ascii="Times New Roman" w:hAnsi="Times New Roman" w:cs="Times New Roman"/>
          <w:b/>
          <w:sz w:val="28"/>
          <w:szCs w:val="28"/>
        </w:rPr>
        <w:t>Голобська</w:t>
      </w:r>
      <w:proofErr w:type="spellEnd"/>
      <w:r w:rsidR="001A7237">
        <w:rPr>
          <w:rFonts w:ascii="Times New Roman" w:hAnsi="Times New Roman" w:cs="Times New Roman"/>
          <w:b/>
          <w:sz w:val="28"/>
          <w:szCs w:val="28"/>
        </w:rPr>
        <w:t xml:space="preserve"> селищна і </w:t>
      </w:r>
      <w:proofErr w:type="spellStart"/>
      <w:r w:rsidR="001A7237">
        <w:rPr>
          <w:rFonts w:ascii="Times New Roman" w:hAnsi="Times New Roman" w:cs="Times New Roman"/>
          <w:b/>
          <w:sz w:val="28"/>
          <w:szCs w:val="28"/>
        </w:rPr>
        <w:t>Велицька</w:t>
      </w:r>
      <w:proofErr w:type="spellEnd"/>
      <w:r w:rsidR="00AE3599">
        <w:rPr>
          <w:rFonts w:ascii="Times New Roman" w:hAnsi="Times New Roman" w:cs="Times New Roman"/>
          <w:b/>
          <w:sz w:val="28"/>
          <w:szCs w:val="28"/>
        </w:rPr>
        <w:t xml:space="preserve"> сільська Ковельського та </w:t>
      </w:r>
      <w:proofErr w:type="spellStart"/>
      <w:r w:rsidR="001A7237">
        <w:rPr>
          <w:rFonts w:ascii="Times New Roman" w:hAnsi="Times New Roman" w:cs="Times New Roman"/>
          <w:b/>
          <w:sz w:val="28"/>
          <w:szCs w:val="28"/>
        </w:rPr>
        <w:t>С</w:t>
      </w:r>
      <w:r w:rsidR="00AE3599">
        <w:rPr>
          <w:rFonts w:ascii="Times New Roman" w:hAnsi="Times New Roman" w:cs="Times New Roman"/>
          <w:b/>
          <w:sz w:val="28"/>
          <w:szCs w:val="28"/>
        </w:rPr>
        <w:t>молигівська</w:t>
      </w:r>
      <w:proofErr w:type="spellEnd"/>
      <w:r w:rsidR="00AE3599">
        <w:rPr>
          <w:rFonts w:ascii="Times New Roman" w:hAnsi="Times New Roman" w:cs="Times New Roman"/>
          <w:b/>
          <w:sz w:val="28"/>
          <w:szCs w:val="28"/>
        </w:rPr>
        <w:t xml:space="preserve"> Луцького районів об’єднані територіальні громади.</w:t>
      </w:r>
      <w:r w:rsidR="001A7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B6D">
        <w:rPr>
          <w:rFonts w:ascii="Times New Roman" w:hAnsi="Times New Roman" w:cs="Times New Roman"/>
          <w:b/>
          <w:sz w:val="28"/>
          <w:szCs w:val="28"/>
        </w:rPr>
        <w:t xml:space="preserve">Сформовані в нових умовах місцеві бюджети докорінним чином відрізняються від зведених бюджетів територіальних громад 2015 року до їх об’єднання. </w:t>
      </w:r>
    </w:p>
    <w:p w:rsidR="00BE60BC" w:rsidRDefault="00BE60BC" w:rsidP="00BE60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Динаміка надходжень власних доходів об’єднаних територіальних громад (ОТГ) за 2015 – 2016 роки (в млн. гривень)</w:t>
      </w:r>
    </w:p>
    <w:p w:rsidR="00D911F3" w:rsidRDefault="00D911F3" w:rsidP="00402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F327ABF" wp14:editId="52A9341F">
            <wp:extent cx="6060558" cy="2743200"/>
            <wp:effectExtent l="0" t="0" r="1651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E60BC" w:rsidRDefault="006253AF" w:rsidP="006253A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Об’єднаним територіальним громадам у 2016 році, крім власних доходів, передбачено 45,2 млн. гривень міжбюджетних трансфертів з державного бюджету</w:t>
      </w:r>
      <w:r w:rsidR="0004587D">
        <w:rPr>
          <w:rFonts w:ascii="Times New Roman" w:hAnsi="Times New Roman" w:cs="Times New Roman"/>
          <w:b/>
          <w:sz w:val="28"/>
          <w:szCs w:val="28"/>
        </w:rPr>
        <w:t xml:space="preserve"> на виконання, переданих громадам, делегованих державою повноважень.</w:t>
      </w:r>
      <w:bookmarkStart w:id="0" w:name="_GoBack"/>
      <w:bookmarkEnd w:id="0"/>
      <w:r w:rsidR="00045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0BC" w:rsidRPr="00755CE2" w:rsidRDefault="00BE60BC" w:rsidP="00BE60B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60BC" w:rsidRPr="00755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23"/>
    <w:rsid w:val="0004587D"/>
    <w:rsid w:val="00135C23"/>
    <w:rsid w:val="001A7237"/>
    <w:rsid w:val="001D1391"/>
    <w:rsid w:val="004029E7"/>
    <w:rsid w:val="006253AF"/>
    <w:rsid w:val="00755CE2"/>
    <w:rsid w:val="008077EC"/>
    <w:rsid w:val="00AE3599"/>
    <w:rsid w:val="00B552E8"/>
    <w:rsid w:val="00B65362"/>
    <w:rsid w:val="00BE60BC"/>
    <w:rsid w:val="00C71B6D"/>
    <w:rsid w:val="00D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9;&#1086;&#1094;&#1110;&#1072;&#1094;&#1110;&#1103;%20&#1084;&#1110;&#1089;&#1090;%20&#1059;&#1082;&#1088;&#1072;&#1111;&#1085;&#1080;\&#1055;&#1077;&#1088;&#1077;&#1087;&#1080;&#1089;&#1082;&#1072;%20&#1079;%20&#1110;&#1085;.%20&#1091;&#1089;&#1090;&#1072;&#1085;\&#1041;&#1102;&#1076;&#1078;&#1077;&#1090;&#1080;%20&#1086;&#1073;&#1108;&#1076;&#1085;.%20&#1075;&#1088;&#1086;&#1084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ОТГ м.Устилуг</c:v>
                </c:pt>
                <c:pt idx="1">
                  <c:v>ОТГ смт. Голоби</c:v>
                </c:pt>
                <c:pt idx="2">
                  <c:v>ОТГ с. Велицьк</c:v>
                </c:pt>
                <c:pt idx="3">
                  <c:v>ОТГ с. Зимне</c:v>
                </c:pt>
                <c:pt idx="4">
                  <c:v>ОТГ с. Смолигів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9.1999999999999993</c:v>
                </c:pt>
                <c:pt idx="1">
                  <c:v>2.2999999999999998</c:v>
                </c:pt>
                <c:pt idx="2">
                  <c:v>0.9</c:v>
                </c:pt>
                <c:pt idx="3">
                  <c:v>2.1</c:v>
                </c:pt>
                <c:pt idx="4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ОТГ м.Устилуг</c:v>
                </c:pt>
                <c:pt idx="1">
                  <c:v>ОТГ смт. Голоби</c:v>
                </c:pt>
                <c:pt idx="2">
                  <c:v>ОТГ с. Велицьк</c:v>
                </c:pt>
                <c:pt idx="3">
                  <c:v>ОТГ с. Зимне</c:v>
                </c:pt>
                <c:pt idx="4">
                  <c:v>ОТГ с. Смолигів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12.3</c:v>
                </c:pt>
                <c:pt idx="1">
                  <c:v>4.3</c:v>
                </c:pt>
                <c:pt idx="2">
                  <c:v>1.7</c:v>
                </c:pt>
                <c:pt idx="3">
                  <c:v>4.0999999999999996</c:v>
                </c:pt>
                <c:pt idx="4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93536"/>
        <c:axId val="130995712"/>
      </c:barChart>
      <c:catAx>
        <c:axId val="13099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0995712"/>
        <c:crosses val="autoZero"/>
        <c:auto val="1"/>
        <c:lblAlgn val="ctr"/>
        <c:lblOffset val="100"/>
        <c:noMultiLvlLbl val="0"/>
      </c:catAx>
      <c:valAx>
        <c:axId val="13099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993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2016-04-19T20:16:00Z</dcterms:created>
  <dcterms:modified xsi:type="dcterms:W3CDTF">2016-04-19T20:54:00Z</dcterms:modified>
</cp:coreProperties>
</file>